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00" w:rsidRDefault="00541800" w:rsidP="0054180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Структура рабочей программы учебного курса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учителей  МКОУ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spellStart"/>
      <w:r w:rsidR="00B60F5C">
        <w:rPr>
          <w:rFonts w:ascii="Times New Roman" w:hAnsi="Times New Roman"/>
          <w:b/>
          <w:sz w:val="28"/>
          <w:szCs w:val="28"/>
          <w:u w:val="single"/>
        </w:rPr>
        <w:t>Карагасская</w:t>
      </w:r>
      <w:proofErr w:type="spellEnd"/>
      <w:r w:rsidR="00B60F5C">
        <w:rPr>
          <w:rFonts w:ascii="Times New Roman" w:hAnsi="Times New Roman"/>
          <w:b/>
          <w:sz w:val="28"/>
          <w:szCs w:val="28"/>
          <w:u w:val="single"/>
        </w:rPr>
        <w:t xml:space="preserve"> СОШ </w:t>
      </w:r>
      <w:proofErr w:type="spellStart"/>
      <w:r w:rsidR="00B60F5C">
        <w:rPr>
          <w:rFonts w:ascii="Times New Roman" w:hAnsi="Times New Roman"/>
          <w:b/>
          <w:sz w:val="28"/>
          <w:szCs w:val="28"/>
          <w:u w:val="single"/>
        </w:rPr>
        <w:t>им.КШ.Кидирниязова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41800" w:rsidRDefault="00541800" w:rsidP="0054180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Программа учебного курса включает в себя следующие структурные элементы: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учебной деятельности (календарно-тематическое планирование с выделением характеристик деятельности обучающихся)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использовании учителем учебно-методических материалов, о материально-техническом оснащении учебного процесса)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рекомендуемой литературы (основной и дополнительной)</w:t>
      </w:r>
    </w:p>
    <w:p w:rsidR="00541800" w:rsidRDefault="00541800" w:rsidP="00541800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Титульный лист содержит:</w:t>
      </w:r>
    </w:p>
    <w:p w:rsidR="00541800" w:rsidRDefault="00541800" w:rsidP="00B60F5C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proofErr w:type="gramStart"/>
      <w:r>
        <w:rPr>
          <w:rFonts w:ascii="Times New Roman" w:hAnsi="Times New Roman"/>
          <w:sz w:val="28"/>
          <w:szCs w:val="28"/>
        </w:rPr>
        <w:t>наименование  МКОУ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60F5C">
        <w:rPr>
          <w:rFonts w:ascii="Times New Roman" w:hAnsi="Times New Roman"/>
          <w:sz w:val="28"/>
          <w:szCs w:val="28"/>
        </w:rPr>
        <w:t>Карагасская</w:t>
      </w:r>
      <w:proofErr w:type="spellEnd"/>
      <w:r w:rsidR="00B60F5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B60F5C">
        <w:rPr>
          <w:rFonts w:ascii="Times New Roman" w:hAnsi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41800" w:rsidRDefault="00541800" w:rsidP="00B60F5C">
      <w:pPr>
        <w:pStyle w:val="a3"/>
        <w:numPr>
          <w:ilvl w:val="0"/>
          <w:numId w:val="2"/>
        </w:numPr>
        <w:ind w:left="426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Гриф согласования и утверждения программы (методическим объединением, заместителем </w:t>
      </w:r>
      <w:proofErr w:type="gramStart"/>
      <w:r>
        <w:rPr>
          <w:rFonts w:ascii="Times New Roman" w:hAnsi="Times New Roman"/>
          <w:sz w:val="28"/>
          <w:szCs w:val="28"/>
        </w:rPr>
        <w:t>директора,  директором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60F5C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с указанием даты)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учебного курса,  для изучения которого написана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Указание параллели, на которой изучается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разработчика программы (полностью)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сведения  об авторе (должность, квалификационная категория, стаж работы)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города, в котором подготовлена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составления программы</w:t>
      </w:r>
    </w:p>
    <w:p w:rsidR="00541800" w:rsidRDefault="00541800" w:rsidP="00541800">
      <w:pPr>
        <w:pStyle w:val="a3"/>
        <w:ind w:left="14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пояснительной записки в структуре программы состоит 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том, чтобы: 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кратко и обоснованно охарактеризовать сущность данного учебного предмета, его функции, специфику и значение для решения общих целей и задач образования, определенных в образовательной программе данной ступени обучения школьников,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дать представление о способах развертывания учебного материала, в общих чертах показать методическую систему достижения целей, которые ставятся при изучении предмета, описать средства их достижения, 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 учебной программе с указанием наименования, автора и года издания, на основе </w:t>
      </w:r>
      <w:proofErr w:type="gramStart"/>
      <w:r>
        <w:rPr>
          <w:rFonts w:ascii="Times New Roman" w:hAnsi="Times New Roman"/>
          <w:sz w:val="28"/>
          <w:szCs w:val="28"/>
        </w:rPr>
        <w:t>которой  разработана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рабочая программа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количестве  учебных часов, на которое рассчитана рабочая программа, в том числе количество часов для проведения контрольных, лабораторных, практических работ, экскурсий, проектов исследований и т.д.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Об используемом учебно-методическом комплекте о и дополнительной литературе по форме: название учебника, класс, Ф.И.О. автора, издательство, год издания (аналогично дополнительная литература)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целях и задачах, решаемых при реализации рабочей программы для практикума, исследовательской и проектной деятельности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 планируемом уровне подготовки выпускников в соответствии с установленными требованиями для практикума, исследовательской и проектной деятельности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О результатах обучения (личностные, предметные,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>, универсальные учебные действия (УУД)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Расшифровка аббревиатур, используемых в рабочей программе</w:t>
      </w:r>
    </w:p>
    <w:p w:rsidR="00541800" w:rsidRDefault="00541800" w:rsidP="00541800">
      <w:pPr>
        <w:pStyle w:val="a3"/>
        <w:ind w:left="14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урока. Применяется сплошная нумерация уроков с целью показать соответствие  в количестве часов рабочей программы и учебного плана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раздела программы и количество часов на раздел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 (урок ознакомления с новым материалом, урок закрепления изученного, урок применения знаний и умений, урок обобщения, урок проверки и коррекции знаний и умений, комбинированный урок и т.д.) планируется на каждый урок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Элементы содержания.  Отбор элементов осуществляется на основе образовательного стандарта (примерной программы) 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уровню подготовки обучающихся формулируются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 форме</w:t>
      </w:r>
      <w:proofErr w:type="gramEnd"/>
      <w:r>
        <w:rPr>
          <w:rFonts w:ascii="Times New Roman" w:hAnsi="Times New Roman"/>
          <w:sz w:val="28"/>
          <w:szCs w:val="28"/>
        </w:rPr>
        <w:t xml:space="preserve"> (знать, уметь, осознавать, иметь представление)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контроля. Измерители. Планируется на каждый урок, может быть с индивидуальным, фронтальным и групповым оцениванием. Основные виды контроля: тест, самопроверка, взаимопроверка, самостоятельная работа, диктант, математический диктант, контрольная работа и т.д.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 в письменной или цифровой форме (</w:t>
      </w:r>
      <w:proofErr w:type="gramStart"/>
      <w:r>
        <w:rPr>
          <w:rFonts w:ascii="Times New Roman" w:hAnsi="Times New Roman"/>
          <w:sz w:val="28"/>
          <w:szCs w:val="28"/>
        </w:rPr>
        <w:t>№..</w:t>
      </w:r>
      <w:proofErr w:type="gramEnd"/>
      <w:r>
        <w:rPr>
          <w:rFonts w:ascii="Times New Roman" w:hAnsi="Times New Roman"/>
          <w:sz w:val="28"/>
          <w:szCs w:val="28"/>
        </w:rPr>
        <w:t>, стр..)</w:t>
      </w:r>
    </w:p>
    <w:p w:rsidR="00541800" w:rsidRDefault="00541800" w:rsidP="00541800">
      <w:pPr>
        <w:pStyle w:val="a3"/>
        <w:ind w:left="1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прохождения материала педагог имеет право перераспределять домашнее задание  между уроками, но обязан выполнить весь объем.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проведения. При составлении календарно-тематического планирования дата проведения планируется, а при проведении и заполнении классного журнала делается запись фактического проведения урока. Необходимое требование: совпадение даты </w:t>
      </w:r>
      <w:r>
        <w:rPr>
          <w:rFonts w:ascii="Times New Roman" w:hAnsi="Times New Roman"/>
          <w:sz w:val="28"/>
          <w:szCs w:val="28"/>
        </w:rPr>
        <w:lastRenderedPageBreak/>
        <w:t>урока по плану, фактического проведения и записи в классном журнале.</w:t>
      </w:r>
    </w:p>
    <w:p w:rsidR="008B2045" w:rsidRDefault="008B2045"/>
    <w:sectPr w:rsidR="008B2045" w:rsidSect="00B60F5C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8F3"/>
    <w:multiLevelType w:val="hybridMultilevel"/>
    <w:tmpl w:val="F54AB9F6"/>
    <w:lvl w:ilvl="0" w:tplc="002E23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660E8"/>
    <w:multiLevelType w:val="hybridMultilevel"/>
    <w:tmpl w:val="4F26F662"/>
    <w:lvl w:ilvl="0" w:tplc="4DE8456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2098D"/>
    <w:multiLevelType w:val="hybridMultilevel"/>
    <w:tmpl w:val="B10EF1EC"/>
    <w:lvl w:ilvl="0" w:tplc="222A1B24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800"/>
    <w:rsid w:val="00541800"/>
    <w:rsid w:val="008B2045"/>
    <w:rsid w:val="00B6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57BB"/>
  <w15:docId w15:val="{90FCD417-1C86-4FFF-B6B8-2606393F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Пользователь</cp:lastModifiedBy>
  <cp:revision>5</cp:revision>
  <dcterms:created xsi:type="dcterms:W3CDTF">2017-09-19T05:29:00Z</dcterms:created>
  <dcterms:modified xsi:type="dcterms:W3CDTF">2017-12-14T10:01:00Z</dcterms:modified>
</cp:coreProperties>
</file>